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6D" w:rsidRPr="002A7DB2" w:rsidRDefault="002F5851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A7DB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14 к </w:t>
      </w:r>
      <w:hyperlink r:id="rId8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2A7DB2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:rsidR="00203A6D" w:rsidRPr="002A7DB2" w:rsidRDefault="00203A6D">
      <w:pPr>
        <w:pStyle w:val="af8"/>
        <w:spacing w:after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03A6D" w:rsidRPr="002A7DB2" w:rsidRDefault="00203A6D">
      <w:pPr>
        <w:pStyle w:val="af8"/>
        <w:spacing w:after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03A6D" w:rsidRPr="002A7DB2" w:rsidRDefault="002F5851">
      <w:pPr>
        <w:pStyle w:val="af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2A7DB2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03A6D" w:rsidRPr="002A7DB2" w:rsidRDefault="002F5851">
      <w:pPr>
        <w:pStyle w:val="af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2A7DB2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:rsidR="00203A6D" w:rsidRPr="002A7DB2" w:rsidRDefault="00203A6D">
      <w:pPr>
        <w:pStyle w:val="af5"/>
        <w:ind w:firstLine="0"/>
        <w:jc w:val="center"/>
        <w:rPr>
          <w:rFonts w:ascii="PT Astra Serif" w:hAnsi="PT Astra Serif"/>
          <w:szCs w:val="28"/>
        </w:rPr>
      </w:pPr>
    </w:p>
    <w:p w:rsidR="009F05E5" w:rsidRPr="002A7DB2" w:rsidRDefault="009F05E5" w:rsidP="009F05E5">
      <w:pPr>
        <w:jc w:val="center"/>
        <w:rPr>
          <w:rFonts w:ascii="PT Astra Serif" w:hAnsi="PT Astra Serif"/>
          <w:sz w:val="28"/>
          <w:szCs w:val="28"/>
        </w:rPr>
      </w:pPr>
      <w:r w:rsidRPr="002A7DB2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:rsidR="00616B6B" w:rsidRPr="002A7DB2" w:rsidRDefault="00616B6B">
      <w:pPr>
        <w:pStyle w:val="af5"/>
        <w:ind w:firstLine="0"/>
        <w:jc w:val="center"/>
        <w:rPr>
          <w:rFonts w:ascii="PT Astra Serif" w:hAnsi="PT Astra Serif"/>
          <w:szCs w:val="28"/>
        </w:rPr>
      </w:pPr>
    </w:p>
    <w:p w:rsidR="00203A6D" w:rsidRPr="002A7DB2" w:rsidRDefault="002F5851">
      <w:pPr>
        <w:pStyle w:val="af8"/>
        <w:spacing w:after="0"/>
        <w:ind w:left="1068" w:right="-284"/>
        <w:jc w:val="right"/>
        <w:rPr>
          <w:rFonts w:ascii="PT Astra Serif" w:hAnsi="PT Astra Serif"/>
          <w:sz w:val="24"/>
          <w:szCs w:val="24"/>
        </w:rPr>
      </w:pPr>
      <w:r w:rsidRPr="002A7DB2">
        <w:rPr>
          <w:rFonts w:ascii="PT Astra Serif" w:hAnsi="PT Astra Serif"/>
          <w:sz w:val="24"/>
          <w:szCs w:val="24"/>
        </w:rPr>
        <w:t>(тыс.</w:t>
      </w:r>
      <w:r w:rsidRPr="002A7DB2">
        <w:rPr>
          <w:rFonts w:ascii="PT Astra Serif" w:hAnsi="PT Astra Serif"/>
          <w:sz w:val="24"/>
          <w:szCs w:val="24"/>
          <w:lang w:val="en-US"/>
        </w:rPr>
        <w:t xml:space="preserve"> </w:t>
      </w:r>
      <w:r w:rsidRPr="002A7DB2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12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203A6D" w:rsidRPr="002A7DB2">
        <w:trPr>
          <w:trHeight w:val="359"/>
        </w:trPr>
        <w:tc>
          <w:tcPr>
            <w:tcW w:w="5387" w:type="dxa"/>
          </w:tcPr>
          <w:p w:rsidR="00203A6D" w:rsidRPr="002A7DB2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203A6D" w:rsidRPr="002A7DB2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202</w:t>
            </w:r>
            <w:r w:rsidRPr="002A7DB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2A7DB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03A6D" w:rsidRPr="002A7DB2" w:rsidRDefault="002F5851">
            <w:pPr>
              <w:tabs>
                <w:tab w:val="left" w:pos="551"/>
                <w:tab w:val="center" w:pos="1610"/>
              </w:tabs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202</w:t>
            </w:r>
            <w:r w:rsidRPr="002A7DB2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2A7DB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203A6D" w:rsidRPr="002A7DB2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202</w:t>
            </w:r>
            <w:r w:rsidRPr="002A7DB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2A7DB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203A6D" w:rsidRPr="002A7DB2" w:rsidRDefault="00203A6D">
      <w:pPr>
        <w:rPr>
          <w:rFonts w:ascii="PT Astra Serif" w:hAnsi="PT Astra Serif"/>
          <w:sz w:val="2"/>
          <w:szCs w:val="2"/>
        </w:rPr>
      </w:pPr>
    </w:p>
    <w:p w:rsidR="00203A6D" w:rsidRPr="002A7DB2" w:rsidRDefault="00203A6D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203A6D" w:rsidRPr="002A7DB2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203A6D" w:rsidRPr="002A7DB2" w:rsidRDefault="002F5851">
            <w:pPr>
              <w:ind w:left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2A7DB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3A6D" w:rsidRPr="002A7DB2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2A7DB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A6D" w:rsidRPr="002A7DB2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2A7DB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A6D" w:rsidRPr="002A7DB2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2A7DB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bookmarkStart w:id="0" w:name="_GoBack"/>
            <w:bookmarkEnd w:id="0"/>
            <w:r w:rsidRPr="002A7DB2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b/>
                <w:sz w:val="24"/>
                <w:szCs w:val="24"/>
              </w:rPr>
              <w:t>15300586,2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6190792,4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1665143,2</w:t>
            </w:r>
          </w:p>
        </w:tc>
      </w:tr>
      <w:tr w:rsidR="009F05E5" w:rsidRPr="002A7DB2" w:rsidTr="00775311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25489668,0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color w:val="000000"/>
                <w:sz w:val="24"/>
                <w:szCs w:val="24"/>
              </w:rPr>
              <w:t>16379874,2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color w:val="000000"/>
                <w:sz w:val="24"/>
                <w:szCs w:val="24"/>
              </w:rPr>
              <w:t>12967440,0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20378163,6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5111504,4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color w:val="000000"/>
                <w:sz w:val="24"/>
                <w:szCs w:val="24"/>
              </w:rPr>
              <w:t>6190792,4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2029 года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5094540,9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color w:val="000000"/>
                <w:sz w:val="24"/>
                <w:szCs w:val="24"/>
              </w:rPr>
              <w:t>4395903,0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2030 года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5094540,9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4395903,0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2031 года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4175634,0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10189081,8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10189081,8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11302296,8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b/>
                <w:sz w:val="24"/>
                <w:szCs w:val="24"/>
              </w:rPr>
              <w:t>-2204458,8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b/>
                <w:sz w:val="24"/>
                <w:szCs w:val="24"/>
              </w:rPr>
              <w:t>-3214867,9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b/>
                <w:sz w:val="24"/>
                <w:szCs w:val="24"/>
              </w:rPr>
              <w:t>-4250477,8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17547775,4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2A7DB2">
              <w:rPr>
                <w:rFonts w:ascii="PT Astra Serif" w:hAnsi="PT Astra Serif"/>
                <w:sz w:val="24"/>
                <w:szCs w:val="24"/>
              </w:rPr>
              <w:t>ь</w:t>
            </w:r>
            <w:r w:rsidRPr="002A7DB2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30 д</w:t>
            </w:r>
            <w:r w:rsidRPr="002A7DB2">
              <w:rPr>
                <w:rFonts w:ascii="PT Astra Serif" w:hAnsi="PT Astra Serif"/>
                <w:sz w:val="24"/>
                <w:szCs w:val="24"/>
              </w:rPr>
              <w:t>е</w:t>
            </w:r>
            <w:r w:rsidRPr="002A7DB2">
              <w:rPr>
                <w:rFonts w:ascii="PT Astra Serif" w:hAnsi="PT Astra Serif"/>
                <w:sz w:val="24"/>
                <w:szCs w:val="24"/>
              </w:rPr>
              <w:t>кабря 2026 года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15794500,4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бюджетные кредиты за счет временно свобо</w:t>
            </w:r>
            <w:r w:rsidRPr="002A7DB2">
              <w:rPr>
                <w:rFonts w:ascii="PT Astra Serif" w:hAnsi="PT Astra Serif"/>
                <w:sz w:val="24"/>
                <w:szCs w:val="24"/>
              </w:rPr>
              <w:t>д</w:t>
            </w:r>
            <w:r w:rsidRPr="002A7DB2">
              <w:rPr>
                <w:rFonts w:ascii="PT Astra Serif" w:hAnsi="PT Astra Serif"/>
                <w:sz w:val="24"/>
                <w:szCs w:val="24"/>
              </w:rPr>
              <w:t>ных средств единого счета федерального бюджета, полученные на финансовое обесп</w:t>
            </w:r>
            <w:r w:rsidRPr="002A7DB2">
              <w:rPr>
                <w:rFonts w:ascii="PT Astra Serif" w:hAnsi="PT Astra Serif"/>
                <w:sz w:val="24"/>
                <w:szCs w:val="24"/>
              </w:rPr>
              <w:t>е</w:t>
            </w:r>
            <w:r w:rsidRPr="002A7DB2">
              <w:rPr>
                <w:rFonts w:ascii="PT Astra Serif" w:hAnsi="PT Astra Serif"/>
                <w:sz w:val="24"/>
                <w:szCs w:val="24"/>
              </w:rPr>
              <w:t>чение реализации инфраструктурных прое</w:t>
            </w:r>
            <w:r w:rsidRPr="002A7DB2">
              <w:rPr>
                <w:rFonts w:ascii="PT Astra Serif" w:hAnsi="PT Astra Serif"/>
                <w:sz w:val="24"/>
                <w:szCs w:val="24"/>
              </w:rPr>
              <w:t>к</w:t>
            </w:r>
            <w:r w:rsidRPr="002A7DB2">
              <w:rPr>
                <w:rFonts w:ascii="PT Astra Serif" w:hAnsi="PT Astra Serif"/>
                <w:sz w:val="24"/>
                <w:szCs w:val="24"/>
              </w:rPr>
              <w:t>тов: в 2026 году – с предельными сроками п</w:t>
            </w:r>
            <w:r w:rsidRPr="002A7DB2">
              <w:rPr>
                <w:rFonts w:ascii="PT Astra Serif" w:hAnsi="PT Astra Serif"/>
                <w:sz w:val="24"/>
                <w:szCs w:val="24"/>
              </w:rPr>
              <w:t>о</w:t>
            </w:r>
            <w:r w:rsidRPr="002A7DB2">
              <w:rPr>
                <w:rFonts w:ascii="PT Astra Serif" w:hAnsi="PT Astra Serif"/>
                <w:sz w:val="24"/>
                <w:szCs w:val="24"/>
              </w:rPr>
              <w:t>гашения не позднее 30 декабря 2041 года; в 2027 году – с предельными сроками погаш</w:t>
            </w:r>
            <w:r w:rsidRPr="002A7DB2">
              <w:rPr>
                <w:rFonts w:ascii="PT Astra Serif" w:hAnsi="PT Astra Serif"/>
                <w:sz w:val="24"/>
                <w:szCs w:val="24"/>
              </w:rPr>
              <w:t>е</w:t>
            </w:r>
            <w:r w:rsidRPr="002A7DB2">
              <w:rPr>
                <w:rFonts w:ascii="PT Astra Serif" w:hAnsi="PT Astra Serif"/>
                <w:sz w:val="24"/>
                <w:szCs w:val="24"/>
              </w:rPr>
              <w:t>ния не позднее 30 декабря 2042 года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1753275,0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19752234,2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4125243,9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4250477,8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2A7DB2">
              <w:rPr>
                <w:rFonts w:ascii="PT Astra Serif" w:hAnsi="PT Astra Serif"/>
                <w:sz w:val="24"/>
                <w:szCs w:val="24"/>
              </w:rPr>
              <w:t>е</w:t>
            </w:r>
            <w:r w:rsidRPr="002A7DB2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15794500,4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федеральн</w:t>
            </w:r>
            <w:r w:rsidRPr="002A7DB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2A7DB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го бюджета, возврат которых осуществляется с учетом списания задолженности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lastRenderedPageBreak/>
              <w:t>3497112,0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601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за счет средств дорожного фонда субъекта Российской Федерации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за счет вр</w:t>
            </w:r>
            <w:r w:rsidRPr="002A7DB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A7DB2">
              <w:rPr>
                <w:rFonts w:ascii="PT Astra Serif" w:hAnsi="PT Astra Serif"/>
                <w:spacing w:val="-6"/>
                <w:sz w:val="24"/>
                <w:szCs w:val="24"/>
              </w:rPr>
              <w:t>менно свободных средств единого счета фед</w:t>
            </w:r>
            <w:r w:rsidRPr="002A7DB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2A7DB2">
              <w:rPr>
                <w:rFonts w:ascii="PT Astra Serif" w:hAnsi="PT Astra Serif"/>
                <w:spacing w:val="-6"/>
                <w:sz w:val="24"/>
                <w:szCs w:val="24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18929,0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186439,1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311673,0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A7DB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b/>
                <w:sz w:val="24"/>
                <w:szCs w:val="24"/>
              </w:rPr>
              <w:t>13096127,4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b/>
                <w:sz w:val="24"/>
                <w:szCs w:val="24"/>
              </w:rPr>
              <w:t>2975924,5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b/>
                <w:sz w:val="24"/>
                <w:szCs w:val="24"/>
              </w:rPr>
              <w:t>-2585334,6</w:t>
            </w:r>
          </w:p>
        </w:tc>
      </w:tr>
      <w:tr w:rsidR="009F05E5" w:rsidRPr="002A7DB2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43037443,4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17290250,2</w:t>
            </w:r>
          </w:p>
        </w:tc>
        <w:tc>
          <w:tcPr>
            <w:tcW w:w="1559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12967440,0</w:t>
            </w:r>
          </w:p>
        </w:tc>
      </w:tr>
      <w:tr w:rsidR="009F05E5" w:rsidRPr="009F05E5" w:rsidTr="001A508F">
        <w:trPr>
          <w:trHeight w:val="267"/>
        </w:trPr>
        <w:tc>
          <w:tcPr>
            <w:tcW w:w="5387" w:type="dxa"/>
          </w:tcPr>
          <w:p w:rsidR="009F05E5" w:rsidRPr="002A7DB2" w:rsidRDefault="009F05E5" w:rsidP="00D434A4">
            <w:pPr>
              <w:spacing w:line="216" w:lineRule="auto"/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29941316,0</w:t>
            </w:r>
          </w:p>
        </w:tc>
        <w:tc>
          <w:tcPr>
            <w:tcW w:w="1418" w:type="dxa"/>
            <w:vAlign w:val="bottom"/>
          </w:tcPr>
          <w:p w:rsidR="009F05E5" w:rsidRPr="002A7DB2" w:rsidRDefault="009F05E5" w:rsidP="00D434A4">
            <w:pPr>
              <w:spacing w:line="216" w:lineRule="auto"/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sz w:val="24"/>
                <w:szCs w:val="24"/>
              </w:rPr>
              <w:t>14314325,7</w:t>
            </w:r>
          </w:p>
        </w:tc>
        <w:tc>
          <w:tcPr>
            <w:tcW w:w="1559" w:type="dxa"/>
            <w:vAlign w:val="bottom"/>
          </w:tcPr>
          <w:p w:rsidR="009F05E5" w:rsidRPr="009F05E5" w:rsidRDefault="009F05E5" w:rsidP="009F05E5">
            <w:pPr>
              <w:spacing w:line="216" w:lineRule="auto"/>
              <w:ind w:hanging="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A7DB2">
              <w:rPr>
                <w:rFonts w:ascii="PT Astra Serif" w:hAnsi="PT Astra Serif"/>
                <w:color w:val="000000"/>
                <w:sz w:val="24"/>
                <w:szCs w:val="24"/>
              </w:rPr>
              <w:t>15552774,6</w:t>
            </w:r>
          </w:p>
        </w:tc>
      </w:tr>
    </w:tbl>
    <w:p w:rsidR="009F05E5" w:rsidRPr="009F05E5" w:rsidRDefault="009F05E5">
      <w:pPr>
        <w:rPr>
          <w:rFonts w:ascii="PT Astra Serif" w:hAnsi="PT Astra Serif"/>
        </w:rPr>
      </w:pPr>
    </w:p>
    <w:p w:rsidR="00616B6B" w:rsidRPr="009F05E5" w:rsidRDefault="00616B6B">
      <w:pPr>
        <w:rPr>
          <w:rFonts w:ascii="PT Astra Serif" w:hAnsi="PT Astra Serif"/>
        </w:rPr>
      </w:pPr>
    </w:p>
    <w:p w:rsidR="002F5851" w:rsidRPr="009F05E5" w:rsidRDefault="002F5851">
      <w:pPr>
        <w:rPr>
          <w:rFonts w:ascii="PT Astra Serif" w:hAnsi="PT Astra Serif"/>
        </w:rPr>
      </w:pPr>
    </w:p>
    <w:p w:rsidR="00203A6D" w:rsidRPr="009F05E5" w:rsidRDefault="00203A6D">
      <w:pPr>
        <w:rPr>
          <w:rFonts w:ascii="PT Astra Serif" w:hAnsi="PT Astra Serif"/>
        </w:rPr>
      </w:pPr>
    </w:p>
    <w:p w:rsidR="00203A6D" w:rsidRPr="009F05E5" w:rsidRDefault="00203A6D">
      <w:pPr>
        <w:rPr>
          <w:rFonts w:ascii="PT Astra Serif" w:hAnsi="PT Astra Serif"/>
        </w:rPr>
      </w:pPr>
    </w:p>
    <w:p w:rsidR="00203A6D" w:rsidRPr="009F05E5" w:rsidRDefault="00203A6D">
      <w:pPr>
        <w:rPr>
          <w:rFonts w:ascii="PT Astra Serif" w:hAnsi="PT Astra Serif"/>
        </w:rPr>
      </w:pPr>
    </w:p>
    <w:p w:rsidR="00203A6D" w:rsidRPr="009F05E5" w:rsidRDefault="00203A6D">
      <w:pPr>
        <w:rPr>
          <w:rFonts w:ascii="PT Astra Serif" w:hAnsi="PT Astra Serif"/>
        </w:rPr>
      </w:pPr>
    </w:p>
    <w:p w:rsidR="00203A6D" w:rsidRPr="009F05E5" w:rsidRDefault="00203A6D">
      <w:pPr>
        <w:rPr>
          <w:rFonts w:ascii="PT Astra Serif" w:hAnsi="PT Astra Serif"/>
        </w:rPr>
      </w:pPr>
    </w:p>
    <w:sectPr w:rsidR="00203A6D" w:rsidRPr="009F05E5">
      <w:headerReference w:type="default" r:id="rId9"/>
      <w:pgSz w:w="11907" w:h="16840"/>
      <w:pgMar w:top="1134" w:right="851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A6D" w:rsidRDefault="002F5851">
      <w:r>
        <w:separator/>
      </w:r>
    </w:p>
  </w:endnote>
  <w:endnote w:type="continuationSeparator" w:id="0">
    <w:p w:rsidR="00203A6D" w:rsidRDefault="002F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A6D" w:rsidRDefault="002F5851">
      <w:r>
        <w:separator/>
      </w:r>
    </w:p>
  </w:footnote>
  <w:footnote w:type="continuationSeparator" w:id="0">
    <w:p w:rsidR="00203A6D" w:rsidRDefault="002F5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203A6D" w:rsidRDefault="002F5851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2A7DB2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03A6D" w:rsidRDefault="00203A6D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A6D"/>
    <w:rsid w:val="00203A6D"/>
    <w:rsid w:val="002A7DB2"/>
    <w:rsid w:val="002D1364"/>
    <w:rsid w:val="002F5851"/>
    <w:rsid w:val="00332817"/>
    <w:rsid w:val="00616B6B"/>
    <w:rsid w:val="006A68CA"/>
    <w:rsid w:val="009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pPr>
      <w:ind w:firstLine="720"/>
      <w:jc w:val="both"/>
    </w:pPr>
    <w:rPr>
      <w:sz w:val="2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Когда принят"/>
    <w:basedOn w:val="a"/>
    <w:next w:val="af5"/>
    <w:uiPriority w:val="99"/>
    <w:pPr>
      <w:spacing w:after="480"/>
      <w:jc w:val="both"/>
    </w:pPr>
    <w:rPr>
      <w:i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b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table" w:customStyle="1" w:styleId="14">
    <w:name w:val="Сетка таблицы14"/>
    <w:basedOn w:val="a1"/>
    <w:next w:val="afb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pPr>
      <w:ind w:firstLine="720"/>
      <w:jc w:val="both"/>
    </w:pPr>
    <w:rPr>
      <w:sz w:val="2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Когда принят"/>
    <w:basedOn w:val="a"/>
    <w:next w:val="af5"/>
    <w:uiPriority w:val="99"/>
    <w:pPr>
      <w:spacing w:after="480"/>
      <w:jc w:val="both"/>
    </w:pPr>
    <w:rPr>
      <w:i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b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table" w:customStyle="1" w:styleId="14">
    <w:name w:val="Сетка таблицы14"/>
    <w:basedOn w:val="a1"/>
    <w:next w:val="afb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26F3-FCE4-4525-8DF1-2F54E20F4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40</cp:revision>
  <dcterms:created xsi:type="dcterms:W3CDTF">2024-12-10T13:31:00Z</dcterms:created>
  <dcterms:modified xsi:type="dcterms:W3CDTF">2026-02-27T13:04:00Z</dcterms:modified>
</cp:coreProperties>
</file>